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FDC4F" w14:textId="188746B3" w:rsidR="00595F20" w:rsidRDefault="00595F20" w:rsidP="00595F20">
      <w:pPr>
        <w:rPr>
          <w:b/>
          <w:bCs/>
        </w:rPr>
      </w:pPr>
      <w:r w:rsidRPr="00595F20">
        <w:rPr>
          <w:b/>
          <w:bCs/>
        </w:rPr>
        <w:t>Sustainable Procurement Policy</w:t>
      </w:r>
      <w:r>
        <w:rPr>
          <w:b/>
          <w:bCs/>
        </w:rPr>
        <w:t xml:space="preserve"> – Sample Template</w:t>
      </w:r>
    </w:p>
    <w:p w14:paraId="34EA0081" w14:textId="1FA0DBBE" w:rsidR="00595F20" w:rsidRDefault="00595F20" w:rsidP="00595F20">
      <w:pPr>
        <w:rPr>
          <w:b/>
          <w:bCs/>
        </w:rPr>
      </w:pPr>
      <w:r>
        <w:rPr>
          <w:b/>
          <w:bCs/>
        </w:rPr>
        <w:t xml:space="preserve">Note – </w:t>
      </w:r>
    </w:p>
    <w:p w14:paraId="15D2BC3B" w14:textId="6C728352" w:rsidR="00595F20" w:rsidRDefault="00595F20" w:rsidP="00595F20">
      <w:pPr>
        <w:rPr>
          <w:b/>
          <w:bCs/>
        </w:rPr>
      </w:pPr>
      <w:r>
        <w:rPr>
          <w:b/>
          <w:bCs/>
        </w:rPr>
        <w:t>Include your hotel name and branding.</w:t>
      </w:r>
    </w:p>
    <w:p w14:paraId="0341D991" w14:textId="77777777" w:rsidR="00595F20" w:rsidRPr="00595F20" w:rsidRDefault="00595F20" w:rsidP="00595F20"/>
    <w:p w14:paraId="38539F03" w14:textId="77777777" w:rsidR="00595F20" w:rsidRPr="00595F20" w:rsidRDefault="00595F20" w:rsidP="00595F20">
      <w:r w:rsidRPr="00595F20">
        <w:rPr>
          <w:b/>
          <w:bCs/>
        </w:rPr>
        <w:t>Purpose:</w:t>
      </w:r>
      <w:r w:rsidRPr="00595F20">
        <w:br/>
        <w:t>[Hotel Name] is committed to integrating sustainability into our procurement processes to minimize environmental impact, support ethical practices, and promote social responsibility.</w:t>
      </w:r>
    </w:p>
    <w:p w14:paraId="7B080789" w14:textId="77777777" w:rsidR="00595F20" w:rsidRPr="00595F20" w:rsidRDefault="00595F20" w:rsidP="00595F20">
      <w:r w:rsidRPr="00595F20">
        <w:rPr>
          <w:b/>
          <w:bCs/>
        </w:rPr>
        <w:t>Scope:</w:t>
      </w:r>
      <w:r w:rsidRPr="00595F20">
        <w:br/>
        <w:t>This policy applies to all employees involved in the procurement of goods and services for [Hotel Name].</w:t>
      </w:r>
    </w:p>
    <w:p w14:paraId="7E15FD9D" w14:textId="77777777" w:rsidR="00595F20" w:rsidRPr="00595F20" w:rsidRDefault="00595F20" w:rsidP="00595F20">
      <w:r w:rsidRPr="00595F20">
        <w:rPr>
          <w:b/>
          <w:bCs/>
        </w:rPr>
        <w:t>Policy:</w:t>
      </w:r>
    </w:p>
    <w:p w14:paraId="2CAF7123" w14:textId="77777777" w:rsidR="00595F20" w:rsidRPr="00595F20" w:rsidRDefault="00595F20" w:rsidP="00595F20">
      <w:pPr>
        <w:numPr>
          <w:ilvl w:val="0"/>
          <w:numId w:val="1"/>
        </w:numPr>
      </w:pPr>
      <w:r w:rsidRPr="00595F20">
        <w:rPr>
          <w:b/>
          <w:bCs/>
        </w:rPr>
        <w:t>Sustainable Procurement Principles:</w:t>
      </w:r>
    </w:p>
    <w:p w14:paraId="6194245A" w14:textId="77777777" w:rsidR="00595F20" w:rsidRPr="00595F20" w:rsidRDefault="00595F20" w:rsidP="00595F20">
      <w:pPr>
        <w:numPr>
          <w:ilvl w:val="1"/>
          <w:numId w:val="2"/>
        </w:numPr>
      </w:pPr>
      <w:r w:rsidRPr="00595F20">
        <w:rPr>
          <w:b/>
          <w:bCs/>
        </w:rPr>
        <w:t>Environmental Responsibility:</w:t>
      </w:r>
      <w:r w:rsidRPr="00595F20">
        <w:t> Prioritize products and services that reduce environmental impact, such as those with low carbon footprints, minimal packaging, and high recyclability.</w:t>
      </w:r>
    </w:p>
    <w:p w14:paraId="0B438C55" w14:textId="4395A9E4" w:rsidR="00595F20" w:rsidRPr="00595F20" w:rsidRDefault="00595F20" w:rsidP="00595F20">
      <w:pPr>
        <w:numPr>
          <w:ilvl w:val="1"/>
          <w:numId w:val="3"/>
        </w:numPr>
      </w:pPr>
      <w:r w:rsidRPr="00595F20">
        <w:rPr>
          <w:b/>
          <w:bCs/>
        </w:rPr>
        <w:t>Ethical Sourcing:</w:t>
      </w:r>
      <w:r w:rsidRPr="00595F20">
        <w:t xml:space="preserve"> Select suppliers who adhere to fair </w:t>
      </w:r>
      <w:r w:rsidRPr="00595F20">
        <w:t>labour</w:t>
      </w:r>
      <w:r w:rsidRPr="00595F20">
        <w:t xml:space="preserve"> practices, human rights standards, and ethical business conduct.</w:t>
      </w:r>
    </w:p>
    <w:p w14:paraId="396B411E" w14:textId="77777777" w:rsidR="00595F20" w:rsidRPr="00595F20" w:rsidRDefault="00595F20" w:rsidP="00595F20">
      <w:pPr>
        <w:numPr>
          <w:ilvl w:val="1"/>
          <w:numId w:val="4"/>
        </w:numPr>
      </w:pPr>
      <w:r w:rsidRPr="00595F20">
        <w:rPr>
          <w:b/>
          <w:bCs/>
        </w:rPr>
        <w:t>Local and Regional Sourcing:</w:t>
      </w:r>
      <w:r w:rsidRPr="00595F20">
        <w:t> Whenever possible, source goods and services locally to reduce transportation emissions and support the local economy.</w:t>
      </w:r>
    </w:p>
    <w:p w14:paraId="62ADE421" w14:textId="77777777" w:rsidR="00595F20" w:rsidRPr="00595F20" w:rsidRDefault="00595F20" w:rsidP="00595F20">
      <w:pPr>
        <w:numPr>
          <w:ilvl w:val="0"/>
          <w:numId w:val="1"/>
        </w:numPr>
      </w:pPr>
      <w:r w:rsidRPr="00595F20">
        <w:rPr>
          <w:b/>
          <w:bCs/>
        </w:rPr>
        <w:t>Procurement Process:</w:t>
      </w:r>
    </w:p>
    <w:p w14:paraId="4415A3B9" w14:textId="77777777" w:rsidR="00595F20" w:rsidRPr="00595F20" w:rsidRDefault="00595F20" w:rsidP="00595F20">
      <w:pPr>
        <w:numPr>
          <w:ilvl w:val="1"/>
          <w:numId w:val="5"/>
        </w:numPr>
      </w:pPr>
      <w:r w:rsidRPr="00595F20">
        <w:rPr>
          <w:b/>
          <w:bCs/>
        </w:rPr>
        <w:t>Needs Assessment:</w:t>
      </w:r>
      <w:r w:rsidRPr="00595F20">
        <w:t> Identify the need for goods or services with sustainability criteria in mind and obtain approval from the relevant department head.</w:t>
      </w:r>
    </w:p>
    <w:p w14:paraId="0D36D2F7" w14:textId="77777777" w:rsidR="00595F20" w:rsidRPr="00595F20" w:rsidRDefault="00595F20" w:rsidP="00595F20">
      <w:pPr>
        <w:numPr>
          <w:ilvl w:val="1"/>
          <w:numId w:val="6"/>
        </w:numPr>
      </w:pPr>
      <w:r w:rsidRPr="00595F20">
        <w:rPr>
          <w:b/>
          <w:bCs/>
        </w:rPr>
        <w:t>Supplier Selection:</w:t>
      </w:r>
      <w:r w:rsidRPr="00595F20">
        <w:t> Conduct a competitive bidding process, prioritizing suppliers who demonstrate sustainable practices and offer eco-friendly products.</w:t>
      </w:r>
    </w:p>
    <w:p w14:paraId="0B4810A5" w14:textId="77777777" w:rsidR="00595F20" w:rsidRPr="00595F20" w:rsidRDefault="00595F20" w:rsidP="00595F20">
      <w:pPr>
        <w:numPr>
          <w:ilvl w:val="1"/>
          <w:numId w:val="7"/>
        </w:numPr>
      </w:pPr>
      <w:r w:rsidRPr="00595F20">
        <w:rPr>
          <w:b/>
          <w:bCs/>
        </w:rPr>
        <w:t>Contracting:</w:t>
      </w:r>
      <w:r w:rsidRPr="00595F20">
        <w:t> Ensure all agreements with suppliers include sustainability clauses, clearly outlining environmental and ethical standards.</w:t>
      </w:r>
    </w:p>
    <w:p w14:paraId="66B34548" w14:textId="77777777" w:rsidR="00595F20" w:rsidRPr="00595F20" w:rsidRDefault="00595F20" w:rsidP="00595F20">
      <w:pPr>
        <w:numPr>
          <w:ilvl w:val="1"/>
          <w:numId w:val="8"/>
        </w:numPr>
      </w:pPr>
      <w:r w:rsidRPr="00595F20">
        <w:rPr>
          <w:b/>
          <w:bCs/>
        </w:rPr>
        <w:t>Purchase Orders:</w:t>
      </w:r>
      <w:r w:rsidRPr="00595F20">
        <w:t> Issue purchase orders for all procurement transactions to ensure proper tracking and accountability.</w:t>
      </w:r>
    </w:p>
    <w:p w14:paraId="0675D5F8" w14:textId="77777777" w:rsidR="00595F20" w:rsidRPr="00595F20" w:rsidRDefault="00595F20" w:rsidP="00595F20">
      <w:pPr>
        <w:numPr>
          <w:ilvl w:val="0"/>
          <w:numId w:val="1"/>
        </w:numPr>
      </w:pPr>
      <w:r w:rsidRPr="00595F20">
        <w:rPr>
          <w:b/>
          <w:bCs/>
        </w:rPr>
        <w:t>Supplier Management:</w:t>
      </w:r>
    </w:p>
    <w:p w14:paraId="719E3367" w14:textId="77777777" w:rsidR="00595F20" w:rsidRPr="00595F20" w:rsidRDefault="00595F20" w:rsidP="00595F20">
      <w:pPr>
        <w:numPr>
          <w:ilvl w:val="1"/>
          <w:numId w:val="9"/>
        </w:numPr>
      </w:pPr>
      <w:r w:rsidRPr="00595F20">
        <w:rPr>
          <w:b/>
          <w:bCs/>
        </w:rPr>
        <w:lastRenderedPageBreak/>
        <w:t>Due Diligence:</w:t>
      </w:r>
      <w:r w:rsidRPr="00595F20">
        <w:t> Conduct due diligence on potential suppliers to assess their sustainability practices, financial stability, and compliance with legal and ethical standards.</w:t>
      </w:r>
    </w:p>
    <w:p w14:paraId="5D26EBFB" w14:textId="77777777" w:rsidR="00595F20" w:rsidRPr="00595F20" w:rsidRDefault="00595F20" w:rsidP="00595F20">
      <w:pPr>
        <w:numPr>
          <w:ilvl w:val="1"/>
          <w:numId w:val="10"/>
        </w:numPr>
      </w:pPr>
      <w:r w:rsidRPr="00595F20">
        <w:rPr>
          <w:b/>
          <w:bCs/>
        </w:rPr>
        <w:t>Performance Monitoring:</w:t>
      </w:r>
      <w:r w:rsidRPr="00595F20">
        <w:t> Regularly monitor and evaluate supplier performance to ensure they meet contractual obligations and sustainability standards.</w:t>
      </w:r>
    </w:p>
    <w:p w14:paraId="3937D5E0" w14:textId="77777777" w:rsidR="00595F20" w:rsidRPr="00595F20" w:rsidRDefault="00595F20" w:rsidP="00595F20">
      <w:pPr>
        <w:numPr>
          <w:ilvl w:val="1"/>
          <w:numId w:val="11"/>
        </w:numPr>
      </w:pPr>
      <w:r w:rsidRPr="00595F20">
        <w:rPr>
          <w:b/>
          <w:bCs/>
        </w:rPr>
        <w:t>Supplier Relationships:</w:t>
      </w:r>
      <w:r w:rsidRPr="00595F20">
        <w:t> Foster positive relationships with suppliers to encourage collaboration and continuous improvement in sustainability.</w:t>
      </w:r>
    </w:p>
    <w:p w14:paraId="2E14B61D" w14:textId="77777777" w:rsidR="00595F20" w:rsidRPr="00595F20" w:rsidRDefault="00595F20" w:rsidP="00595F20">
      <w:pPr>
        <w:numPr>
          <w:ilvl w:val="0"/>
          <w:numId w:val="1"/>
        </w:numPr>
      </w:pPr>
      <w:r w:rsidRPr="00595F20">
        <w:rPr>
          <w:b/>
          <w:bCs/>
        </w:rPr>
        <w:t>Compliance and Ethics:</w:t>
      </w:r>
    </w:p>
    <w:p w14:paraId="6B9B31CD" w14:textId="77777777" w:rsidR="00595F20" w:rsidRPr="00595F20" w:rsidRDefault="00595F20" w:rsidP="00595F20">
      <w:pPr>
        <w:numPr>
          <w:ilvl w:val="1"/>
          <w:numId w:val="12"/>
        </w:numPr>
      </w:pPr>
      <w:r w:rsidRPr="00595F20">
        <w:rPr>
          <w:b/>
          <w:bCs/>
        </w:rPr>
        <w:t>Legal Compliance:</w:t>
      </w:r>
      <w:r w:rsidRPr="00595F20">
        <w:t> Ensure all procurement activities comply with relevant laws and regulations, including the UK Bribery Act 2010.</w:t>
      </w:r>
    </w:p>
    <w:p w14:paraId="3BD27950" w14:textId="77777777" w:rsidR="00595F20" w:rsidRPr="00595F20" w:rsidRDefault="00595F20" w:rsidP="00595F20">
      <w:pPr>
        <w:numPr>
          <w:ilvl w:val="1"/>
          <w:numId w:val="13"/>
        </w:numPr>
      </w:pPr>
      <w:r w:rsidRPr="00595F20">
        <w:rPr>
          <w:b/>
          <w:bCs/>
        </w:rPr>
        <w:t>Ethical Conduct:</w:t>
      </w:r>
      <w:r w:rsidRPr="00595F20">
        <w:t> Maintain high ethical standards in all procurement activities, avoiding conflicts of interest and ensuring integrity and honesty.</w:t>
      </w:r>
    </w:p>
    <w:p w14:paraId="1484C503" w14:textId="77777777" w:rsidR="00595F20" w:rsidRPr="00595F20" w:rsidRDefault="00595F20" w:rsidP="00595F20">
      <w:pPr>
        <w:numPr>
          <w:ilvl w:val="1"/>
          <w:numId w:val="14"/>
        </w:numPr>
      </w:pPr>
      <w:r w:rsidRPr="00595F20">
        <w:rPr>
          <w:b/>
          <w:bCs/>
        </w:rPr>
        <w:t>Anti-Corruption:</w:t>
      </w:r>
      <w:r w:rsidRPr="00595F20">
        <w:t> Implement measures to prevent and detect any form of corruption or bribery in the procurement process.</w:t>
      </w:r>
    </w:p>
    <w:p w14:paraId="4486BA7D" w14:textId="77777777" w:rsidR="00595F20" w:rsidRPr="00595F20" w:rsidRDefault="00595F20" w:rsidP="00595F20">
      <w:pPr>
        <w:numPr>
          <w:ilvl w:val="0"/>
          <w:numId w:val="1"/>
        </w:numPr>
      </w:pPr>
      <w:r w:rsidRPr="00595F20">
        <w:rPr>
          <w:b/>
          <w:bCs/>
        </w:rPr>
        <w:t>Sustainability and Social Responsibility:</w:t>
      </w:r>
    </w:p>
    <w:p w14:paraId="7FAD224D" w14:textId="77777777" w:rsidR="00595F20" w:rsidRPr="00595F20" w:rsidRDefault="00595F20" w:rsidP="00595F20">
      <w:pPr>
        <w:numPr>
          <w:ilvl w:val="1"/>
          <w:numId w:val="15"/>
        </w:numPr>
      </w:pPr>
      <w:r w:rsidRPr="00595F20">
        <w:rPr>
          <w:b/>
          <w:bCs/>
        </w:rPr>
        <w:t>Environmental Impact:</w:t>
      </w:r>
      <w:r w:rsidRPr="00595F20">
        <w:t> Consider the environmental impact of procurement decisions and prioritize eco-friendly products and services.</w:t>
      </w:r>
    </w:p>
    <w:p w14:paraId="3009DC75" w14:textId="0EB92042" w:rsidR="00595F20" w:rsidRPr="00595F20" w:rsidRDefault="00595F20" w:rsidP="00595F20">
      <w:pPr>
        <w:numPr>
          <w:ilvl w:val="1"/>
          <w:numId w:val="16"/>
        </w:numPr>
      </w:pPr>
      <w:r w:rsidRPr="00595F20">
        <w:rPr>
          <w:b/>
          <w:bCs/>
        </w:rPr>
        <w:t>Social Responsibility:</w:t>
      </w:r>
      <w:r w:rsidRPr="00595F20">
        <w:t xml:space="preserve"> Support suppliers who contribute positively to the community and adhere to fair </w:t>
      </w:r>
      <w:r w:rsidRPr="00595F20">
        <w:t>labour</w:t>
      </w:r>
      <w:r w:rsidRPr="00595F20">
        <w:t xml:space="preserve"> practices.</w:t>
      </w:r>
    </w:p>
    <w:p w14:paraId="055B5158" w14:textId="3688FF9E" w:rsidR="00595F20" w:rsidRPr="00595F20" w:rsidRDefault="00595F20" w:rsidP="00595F20">
      <w:pPr>
        <w:numPr>
          <w:ilvl w:val="1"/>
          <w:numId w:val="17"/>
        </w:numPr>
      </w:pPr>
      <w:r w:rsidRPr="00595F20">
        <w:rPr>
          <w:b/>
          <w:bCs/>
        </w:rPr>
        <w:t>Reduction of Single-Use Plastics:</w:t>
      </w:r>
      <w:r w:rsidRPr="00595F20">
        <w:t xml:space="preserve"> Actively seek alternatives to single-use plastics, such as biodegradable or reusable </w:t>
      </w:r>
      <w:r w:rsidRPr="00595F20">
        <w:t>options.</w:t>
      </w:r>
    </w:p>
    <w:p w14:paraId="5A049398" w14:textId="79F1C475" w:rsidR="00595F20" w:rsidRPr="00595F20" w:rsidRDefault="00595F20" w:rsidP="00595F20"/>
    <w:p w14:paraId="7C9F0B6D" w14:textId="77777777" w:rsidR="00595F20" w:rsidRPr="00595F20" w:rsidRDefault="00595F20" w:rsidP="00595F20">
      <w:pPr>
        <w:numPr>
          <w:ilvl w:val="0"/>
          <w:numId w:val="1"/>
        </w:numPr>
      </w:pPr>
      <w:r w:rsidRPr="00595F20">
        <w:rPr>
          <w:b/>
          <w:bCs/>
        </w:rPr>
        <w:t>Review and Amendments:</w:t>
      </w:r>
    </w:p>
    <w:p w14:paraId="7C86534C" w14:textId="77777777" w:rsidR="00595F20" w:rsidRPr="00595F20" w:rsidRDefault="00595F20" w:rsidP="00595F20">
      <w:pPr>
        <w:numPr>
          <w:ilvl w:val="1"/>
          <w:numId w:val="18"/>
        </w:numPr>
      </w:pPr>
      <w:r w:rsidRPr="00595F20">
        <w:t xml:space="preserve">This policy is subject to periodic review and may </w:t>
      </w:r>
      <w:proofErr w:type="gramStart"/>
      <w:r w:rsidRPr="00595F20">
        <w:t>be amended</w:t>
      </w:r>
      <w:proofErr w:type="gramEnd"/>
      <w:r w:rsidRPr="00595F20">
        <w:t xml:space="preserve"> as necessary to reflect changes in legislation, best practices, or hotel needs.</w:t>
      </w:r>
    </w:p>
    <w:p w14:paraId="602A46EA" w14:textId="77777777" w:rsidR="00A31397" w:rsidRDefault="00A31397"/>
    <w:sectPr w:rsidR="00A313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6453A"/>
    <w:multiLevelType w:val="multilevel"/>
    <w:tmpl w:val="F7668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2832394">
    <w:abstractNumId w:val="0"/>
  </w:num>
  <w:num w:numId="2" w16cid:durableId="95506554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152791196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205352995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25790737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08599871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81009511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96569909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90240178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207285066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9058675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10900783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172617777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195890140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49676968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5394005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119480729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123596591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F20"/>
    <w:rsid w:val="000D1BDF"/>
    <w:rsid w:val="00595F20"/>
    <w:rsid w:val="006D6991"/>
    <w:rsid w:val="00A3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03512"/>
  <w15:chartTrackingRefBased/>
  <w15:docId w15:val="{1AB0086D-CD9F-4E43-AFC2-177C5852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5F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F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F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F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F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F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F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F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F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F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F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F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F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F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F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F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F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5F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F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F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F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5F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5F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F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F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F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C1A4FAC06C894391BA4E3C0EED6FEF" ma:contentTypeVersion="20" ma:contentTypeDescription="Create a new document." ma:contentTypeScope="" ma:versionID="7ceed35719df0e114b35dae391b4b106">
  <xsd:schema xmlns:xsd="http://www.w3.org/2001/XMLSchema" xmlns:xs="http://www.w3.org/2001/XMLSchema" xmlns:p="http://schemas.microsoft.com/office/2006/metadata/properties" xmlns:ns1="http://schemas.microsoft.com/sharepoint/v3" xmlns:ns2="1625417c-ffa3-483f-ac30-6adc4e1e89a8" xmlns:ns3="32cf83b6-d524-49a6-b842-69aa2476f5b5" targetNamespace="http://schemas.microsoft.com/office/2006/metadata/properties" ma:root="true" ma:fieldsID="1d36512556273add361035bd79b68f24" ns1:_="" ns2:_="" ns3:_="">
    <xsd:import namespace="http://schemas.microsoft.com/sharepoint/v3"/>
    <xsd:import namespace="1625417c-ffa3-483f-ac30-6adc4e1e89a8"/>
    <xsd:import namespace="32cf83b6-d524-49a6-b842-69aa2476f5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5417c-ffa3-483f-ac30-6adc4e1e89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b4cbcb1-e7f7-42bc-8309-bca58ea3c6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f83b6-d524-49a6-b842-69aa2476f5b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fab7c76-5eb4-43dc-840b-b11612cfbdfb}" ma:internalName="TaxCatchAll" ma:showField="CatchAllData" ma:web="32cf83b6-d524-49a6-b842-69aa2476f5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cf83b6-d524-49a6-b842-69aa2476f5b5" xsi:nil="true"/>
    <lcf76f155ced4ddcb4097134ff3c332f xmlns="1625417c-ffa3-483f-ac30-6adc4e1e89a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C439E29-F75B-4DFA-AE9A-B2132813E4C1}"/>
</file>

<file path=customXml/itemProps2.xml><?xml version="1.0" encoding="utf-8"?>
<ds:datastoreItem xmlns:ds="http://schemas.openxmlformats.org/officeDocument/2006/customXml" ds:itemID="{BD56A835-32ED-49AF-9656-BDBCC82FA311}"/>
</file>

<file path=customXml/itemProps3.xml><?xml version="1.0" encoding="utf-8"?>
<ds:datastoreItem xmlns:ds="http://schemas.openxmlformats.org/officeDocument/2006/customXml" ds:itemID="{0C6852FA-B37C-41DD-A479-A9AC859B27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Wilkins</dc:creator>
  <cp:keywords/>
  <dc:description/>
  <cp:lastModifiedBy>Tracy Wilkins</cp:lastModifiedBy>
  <cp:revision>1</cp:revision>
  <dcterms:created xsi:type="dcterms:W3CDTF">2025-03-27T16:28:00Z</dcterms:created>
  <dcterms:modified xsi:type="dcterms:W3CDTF">2025-03-27T16:31:00Z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0x010100F9C1A4FAC06C894391BA4E3C0EED6FEF</vt:lpwstr>
  </property>
</Properties>
</file>